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4:00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4:15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Django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Django, and discuss the usage of provided VM's and Sovren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discussing sovren and pricing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 for 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additional requirements to doc, plan out meeting with PO, discuss APIs with team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Simple HTML Programming Exercises to begin designing front end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Finishing gathering information about Sovren and </w:t>
      </w:r>
      <w:r w:rsidDel="00000000" w:rsidR="00000000" w:rsidRPr="00000000">
        <w:rPr>
          <w:rtl w:val="0"/>
        </w:rPr>
        <w:t xml:space="preserve">having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software requirements for the project.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Discuss how we will be starting the project, and if everyone is up to date with all our software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Finished Django training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Contact Sovren Rep/Research JSON parsing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Multiple failed attempts to access the virtual machine.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 going to contact IT to see if they can fix the virtual machine issues for me and then hopefully start working on Axure.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studying python and about to finish learning django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 learning about django and ready to begin testing the coding, also set up the virtual machine for testing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Trying to get the Virtual Machine up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Practiced with HTML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Initialize the user profile part in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15dBnuKr0exLKLZgScpi+pURMw==">AMUW2mXMWiFd3gVw8PcpGCrntAQzXbvQOGJ6/zXKNQiYeAuP4372gZI6PM+Ru6hmhs74b6iDoG6icVhbI5NmwioGQ3T5ASYyGLs4mJQyEWhjpSejXpp76nxh0v4IpDl0x8DqMqO0CqZh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